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/>
      </w:pPr>
      <w:r>
        <w:rPr>
          <w:rFonts w:cs="Times New Roman"/>
          <w:b/>
          <w:bCs/>
          <w:color w:val="4F81BD" w:themeColor="accent1"/>
          <w:sz w:val="22"/>
          <w:szCs w:val="22"/>
        </w:rPr>
        <w:t>Изначально Вышестоящий Дом Изначально Вышестоящего Отца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0"/>
        <w:jc w:val="center"/>
        <w:outlineLvl w:val="0"/>
        <w:rPr>
          <w:rFonts w:ascii="Times New Roman" w:hAnsi="Times New Roman"/>
        </w:rPr>
      </w:pPr>
      <w:r>
        <w:rPr>
          <w:rFonts w:eastAsia="" w:cs="Times New Roman" w:ascii="Times New Roman" w:hAnsi="Times New Roman" w:eastAsiaTheme="majorEastAsia"/>
          <w:b/>
          <w:bCs/>
          <w:color w:val="365F91" w:themeColor="accent1" w:themeShade="bf"/>
          <w:sz w:val="18"/>
          <w:szCs w:val="18"/>
        </w:rPr>
        <w:t>ИВДИВО {название подразделения} 309.485.009.821.345.068.724.780.</w:t>
      </w:r>
      <w:r>
        <w:rPr>
          <w:rFonts w:eastAsia="" w:cs="Times New Roman" w:ascii="Times New Roman" w:hAnsi="Times New Roman" w:eastAsiaTheme="majorEastAsia"/>
          <w:b/>
          <w:bCs/>
          <w:color w:val="365F91" w:themeColor="accent1" w:themeShade="bf"/>
          <w:sz w:val="18"/>
          <w:szCs w:val="18"/>
        </w:rPr>
        <w:t>992</w:t>
      </w:r>
      <w:r>
        <w:rPr>
          <w:rFonts w:eastAsia="" w:cs="Times New Roman" w:ascii="Times New Roman" w:hAnsi="Times New Roman" w:eastAsiaTheme="majorEastAsia"/>
          <w:b/>
          <w:bCs/>
          <w:color w:val="365F91" w:themeColor="accent1" w:themeShade="bf"/>
          <w:sz w:val="18"/>
          <w:szCs w:val="18"/>
        </w:rPr>
        <w:t xml:space="preserve"> стать-пра-ивдиво-реальность Ре-ИВДИВО Октавы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240" w:after="160"/>
        <w:jc w:val="right"/>
        <w:outlineLvl w:val="0"/>
        <w:rPr>
          <w:rFonts w:ascii="Times New Roman" w:hAnsi="Times New Roman"/>
        </w:rPr>
      </w:pPr>
      <w:r>
        <w:rPr>
          <w:rFonts w:eastAsia="" w:cs="Times New Roman" w:ascii="Times New Roman" w:hAnsi="Times New Roman" w:eastAsiaTheme="majorEastAsia"/>
          <w:bCs/>
          <w:color w:val="FF0000"/>
          <w:sz w:val="18"/>
          <w:szCs w:val="18"/>
        </w:rPr>
        <w:t>Утверждаю. ИВАИ КС ИВ Аватара Синтеза КХ 11052023</w:t>
      </w:r>
    </w:p>
    <w:p>
      <w:pPr>
        <w:pStyle w:val="TextBody"/>
        <w:jc w:val="center"/>
        <w:rPr/>
      </w:pPr>
      <w:r>
        <w:rPr>
          <w:rFonts w:cs="Times New Roman"/>
          <w:b/>
          <w:bCs/>
          <w:sz w:val="22"/>
          <w:szCs w:val="22"/>
        </w:rPr>
        <w:t>Протокол Координационного Совета от 10.05.2023 г.</w:t>
      </w:r>
    </w:p>
    <w:p>
      <w:pPr>
        <w:pStyle w:val="TextBody"/>
        <w:spacing w:before="86" w:after="0"/>
        <w:ind w:firstLine="7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xtBody"/>
        <w:spacing w:before="86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Присутствовали:</w:t>
      </w:r>
      <w:r>
        <w:rPr>
          <w:rFonts w:cs="Times New Roman"/>
          <w:sz w:val="22"/>
          <w:szCs w:val="22"/>
        </w:rPr>
        <w:t xml:space="preserve"> </w:t>
      </w:r>
    </w:p>
    <w:p>
      <w:pPr>
        <w:pStyle w:val="TextBody"/>
        <w:spacing w:before="86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Самигуллина Кира</w:t>
      </w:r>
    </w:p>
    <w:p>
      <w:pPr>
        <w:pStyle w:val="TextBody"/>
        <w:spacing w:before="86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Рязанцева Даша</w:t>
      </w:r>
    </w:p>
    <w:p>
      <w:pPr>
        <w:pStyle w:val="TextBody"/>
        <w:spacing w:before="86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Кокина Алина</w:t>
      </w:r>
    </w:p>
    <w:p>
      <w:pPr>
        <w:pStyle w:val="TextBody"/>
        <w:spacing w:before="86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>
      <w:pPr>
        <w:pStyle w:val="TextBody"/>
        <w:spacing w:before="86" w:after="0"/>
        <w:jc w:val="both"/>
        <w:rPr/>
      </w:pPr>
      <w:r>
        <w:rPr>
          <w:rFonts w:cs="Times New Roman"/>
          <w:b/>
          <w:bCs/>
          <w:sz w:val="22"/>
          <w:szCs w:val="22"/>
        </w:rPr>
        <w:t>Итоги и решения Совета:</w:t>
      </w:r>
    </w:p>
    <w:p>
      <w:pPr>
        <w:pStyle w:val="TextBody"/>
        <w:spacing w:before="86" w:after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Ввести в План Синтеза подразделения следующие стратегические направления: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284" w:leader="none"/>
        </w:tabs>
        <w:spacing w:before="86" w:after="0"/>
        <w:ind w:left="0" w:hanging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Цель 1:</w:t>
      </w:r>
      <w:r>
        <w:rPr>
          <w:rFonts w:cs="Times New Roman"/>
          <w:bCs/>
          <w:sz w:val="22"/>
          <w:szCs w:val="22"/>
        </w:rPr>
        <w:t xml:space="preserve"> 64-рица частностей каждого. У ИВАИ 64 организации каждого, 50% стимулируют нашу компетентность. От Движения каждого до Синтеза каждого – будут активировать концентрации организации Аватар Ипостасей, а так же по горизонту троих Аватаров Синтеза. То есть 64-рицей частностей каждого наработать взаимодействие Аватар Ипостаси и трёх Аватаров Синтеза, а АИ архетипов материи и Аватарессы Синтеза работают с населением. Таким образом, получается 4 Огня на формирование частности каждого одной из 64-х. </w:t>
      </w:r>
    </w:p>
    <w:p>
      <w:pPr>
        <w:pStyle w:val="TextBody"/>
        <w:tabs>
          <w:tab w:val="clear" w:pos="708"/>
          <w:tab w:val="left" w:pos="284" w:leader="none"/>
        </w:tabs>
        <w:spacing w:before="86" w:after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Пояснение: компетентный фиксирует 4 Огня, чтобы в нём сгенерировалась частность каждого одна из 64-х физично телесно, далее взращивает эту частность в больший объём, более высокого качество. Если такая частность в принципе отсутствует у компетентного, то концентрацией 4-х огней АИ и Аватаров Синтеза компетентный её взращивает с самого базиса.  В работе с населением компетентный концентрирует 4 Огня АИ и Аватаресс Синтеза соответствующей частности каждого на каждого человека, в человеке пойдёт активация 64-х частностей от Синтеза каждого до Движения каждого. </w:t>
      </w:r>
    </w:p>
    <w:p>
      <w:pPr>
        <w:pStyle w:val="TextBody"/>
        <w:spacing w:before="86" w:after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В вершине 64-х частностей каждого работает ИВДИВО каждого и у компетентного, и у человека. Значит 64-е частности каждого стимулируют ИВДИВО каждого. Этой стимуляцией ИВДИВО каждого вибрирует в ИВДИВО и ИВДИВО начинает выделять условия, возможности ИВДИВО и т.д. </w:t>
      </w:r>
    </w:p>
    <w:p>
      <w:pPr>
        <w:pStyle w:val="TextBody"/>
        <w:spacing w:before="86" w:after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Над Синтезом каждого работает Я настоящего, в самой вершине 64-цы каждого и складывается взращивание Я в каждом человеке.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284" w:leader="none"/>
        </w:tabs>
        <w:spacing w:before="86" w:after="0"/>
        <w:ind w:left="0" w:hanging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Тренировка</w:t>
      </w:r>
      <w:r>
        <w:rPr>
          <w:rFonts w:cs="Times New Roman"/>
          <w:bCs/>
          <w:sz w:val="22"/>
          <w:szCs w:val="22"/>
        </w:rPr>
        <w:t xml:space="preserve"> на внутренний мир Аватара, Владыки, Учителя, Ипостаси, Служащего, Посвящённого.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284" w:leader="none"/>
        </w:tabs>
        <w:spacing w:before="86" w:after="0"/>
        <w:ind w:left="0" w:hanging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Цель 2:</w:t>
      </w:r>
      <w:r>
        <w:rPr>
          <w:rFonts w:cs="Times New Roman"/>
          <w:bCs/>
          <w:sz w:val="22"/>
          <w:szCs w:val="22"/>
        </w:rPr>
        <w:t xml:space="preserve"> Системный Синтез между нами – команда ИВАС Кут Хуми.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284" w:leader="none"/>
        </w:tabs>
        <w:spacing w:before="86" w:after="0"/>
        <w:ind w:left="284" w:hanging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Что мы умеем делать в подразделении ИВДИВО? Мы умеем печатать Синтезы в текст физически, погружаться в Синтез – слушать, читать, набирать, изучать, готовясь к практикам, занятиям. </w:t>
      </w:r>
    </w:p>
    <w:p>
      <w:pPr>
        <w:pStyle w:val="TextBody"/>
        <w:spacing w:before="86" w:after="0"/>
        <w:ind w:left="284" w:hanging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Цель 3:</w:t>
      </w:r>
      <w:r>
        <w:rPr>
          <w:rFonts w:cs="Times New Roman"/>
          <w:bCs/>
          <w:sz w:val="22"/>
          <w:szCs w:val="22"/>
        </w:rPr>
        <w:t xml:space="preserve"> из 16-цы ивдиво-разработки научиться Синтезу как таковому! В 32 Организациях ИВО – 32 Синтеза ИВО, значит в каждой Организации свой вид Синтеза, который Организация практикует и им что-то специфичное, неповторимое делает. Научиться Делать Синтезом каждой Организации и в каждой Организации. Советом ИВО выявить, что должна уметь делать Синтезом каждая Организация. Как одно из следствий – разработка Умений Синтеза и Синтезности Учителем Синтеза.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284" w:leader="none"/>
          <w:tab w:val="left" w:pos="851" w:leader="none"/>
        </w:tabs>
        <w:spacing w:before="86" w:after="0"/>
        <w:ind w:lef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Цель 4: </w:t>
      </w:r>
      <w:r>
        <w:rPr>
          <w:rFonts w:cs="Times New Roman"/>
          <w:bCs/>
          <w:sz w:val="22"/>
          <w:szCs w:val="22"/>
        </w:rPr>
        <w:t>написать энциклопедию 32 Организаций ИВО. Энциклопедизм Синтеза 32 Синтезов 32 Организаций ИВ Отца концентрацией энциклопедизма ИВАС ИВО в количестве утверждённого состава ИВДИВО Москва энциклопедизмом каждого (его ростом, развитием).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284" w:leader="none"/>
        </w:tabs>
        <w:spacing w:before="86" w:after="0"/>
        <w:ind w:lef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Цель 5: </w:t>
      </w:r>
      <w:r>
        <w:rPr>
          <w:rFonts w:cs="Times New Roman"/>
          <w:bCs/>
          <w:sz w:val="22"/>
          <w:szCs w:val="22"/>
        </w:rPr>
        <w:t>4-ца ДК Научного Синтеза каждого.</w:t>
      </w:r>
    </w:p>
    <w:p>
      <w:pPr>
        <w:pStyle w:val="TextBody"/>
        <w:spacing w:before="86" w:after="0"/>
        <w:ind w:left="1094" w:hanging="81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ДК предполагает:</w:t>
      </w:r>
    </w:p>
    <w:p>
      <w:pPr>
        <w:pStyle w:val="TextBody"/>
        <w:tabs>
          <w:tab w:val="clear" w:pos="708"/>
          <w:tab w:val="left" w:pos="567" w:leader="none"/>
        </w:tabs>
        <w:spacing w:before="86" w:after="0"/>
        <w:ind w:left="567" w:hanging="283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- степень валидации (Посвящённый, Служащий, Ипостась, Учитель, Владыка, Аватар);</w:t>
      </w:r>
    </w:p>
    <w:p>
      <w:pPr>
        <w:pStyle w:val="Normal"/>
        <w:tabs>
          <w:tab w:val="clear" w:pos="708"/>
          <w:tab w:val="left" w:pos="284" w:leader="none"/>
          <w:tab w:val="left" w:pos="4720" w:leader="none"/>
        </w:tabs>
        <w:spacing w:before="0" w:after="0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набор компетенций (ивдивнные, иерархичиские, частей, научные (базовые для человека), профессиональные)</w:t>
      </w:r>
    </w:p>
    <w:p>
      <w:pPr>
        <w:pStyle w:val="Normal"/>
        <w:tabs>
          <w:tab w:val="clear" w:pos="708"/>
          <w:tab w:val="left" w:pos="284" w:leader="none"/>
          <w:tab w:val="left" w:pos="4720" w:leader="none"/>
        </w:tabs>
        <w:spacing w:before="0" w:after="0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владение инструментами;</w:t>
      </w:r>
    </w:p>
    <w:p>
      <w:pPr>
        <w:pStyle w:val="Normal"/>
        <w:tabs>
          <w:tab w:val="clear" w:pos="708"/>
          <w:tab w:val="left" w:pos="284" w:leader="none"/>
          <w:tab w:val="left" w:pos="4720" w:leader="none"/>
        </w:tabs>
        <w:spacing w:before="0" w:after="0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сам огонь должностной компетенции: </w:t>
      </w:r>
    </w:p>
    <w:p>
      <w:pPr>
        <w:pStyle w:val="Normal"/>
        <w:tabs>
          <w:tab w:val="clear" w:pos="708"/>
          <w:tab w:val="left" w:pos="284" w:leader="none"/>
          <w:tab w:val="left" w:pos="4720" w:leader="none"/>
        </w:tabs>
        <w:spacing w:before="0" w:after="0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ядро на  51% формируется из этого огня, 49% Часть ИВО по ДК, Часть по специфике подразделения, только потом организация служения по ДК.</w:t>
      </w:r>
    </w:p>
    <w:p>
      <w:pPr>
        <w:pStyle w:val="Normal"/>
        <w:tabs>
          <w:tab w:val="clear" w:pos="708"/>
          <w:tab w:val="left" w:pos="567" w:leader="none"/>
          <w:tab w:val="left" w:pos="4720" w:leader="none"/>
        </w:tabs>
        <w:spacing w:before="0" w:after="0"/>
        <w:ind w:left="56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примере Аватара Этики подр ИВДИВО Москва: </w:t>
      </w:r>
      <w:bookmarkStart w:id="0" w:name="_GoBack"/>
      <w:bookmarkEnd w:id="0"/>
      <w:r>
        <w:rPr>
          <w:rFonts w:cs="Times New Roman" w:ascii="Times New Roman" w:hAnsi="Times New Roman"/>
        </w:rPr>
        <w:t>знание провидинием ивдиво этикой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Цель 6:</w:t>
      </w:r>
      <w:r>
        <w:rPr>
          <w:rFonts w:cs="Times New Roman" w:ascii="Times New Roman" w:hAnsi="Times New Roman"/>
        </w:rPr>
        <w:t xml:space="preserve"> Внутреннее явление ИВДИВО каждого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Решено провести минимально 6 (один раз в два месяца) общих Советов всего подразделения по разработке определённых  семи пунктов стратегии Плана Синтеза ИВО на 2023-24  синтез-год.</w:t>
      </w:r>
    </w:p>
    <w:p>
      <w:pPr>
        <w:pStyle w:val="Normal"/>
        <w:spacing w:before="86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before="86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</w:rPr>
        <w:t>Протокол составил:</w:t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</w:rPr>
        <w:t>Глава подразделения ИВДИВО Москва, Самигуллина Кира, 11052023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ListParagraph"/>
        <w:spacing w:lineRule="auto" w:line="240" w:before="0" w:after="0"/>
        <w:ind w:left="0" w:hanging="0"/>
        <w:contextualSpacing w:val="false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Ключевые слова</w:t>
      </w:r>
      <w:r>
        <w:rPr>
          <w:rFonts w:cs="Times New Roman" w:ascii="Times New Roman" w:hAnsi="Times New Roman"/>
        </w:rPr>
        <w:t>: План Синтеза ИВО, Стратегия ИВДИВО Москва 2023-24, Частности каждого, 4-ца ДК Научного Синтеза.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9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d1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f90d12"/>
    <w:rPr>
      <w:rFonts w:ascii="Times New Roman" w:hAnsi="Times New Roman" w:eastAsia="Arial Unicode MS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f90d1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link w:val="Style14"/>
    <w:rsid w:val="00f90d1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lang w:eastAsia="ru-RU" w:val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90d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LibreOffice/7.3.7.2$Linux_X86_64 LibreOffice_project/30$Build-2</Application>
  <AppVersion>15.0000</AppVersion>
  <Pages>2</Pages>
  <Words>518</Words>
  <Characters>3345</Characters>
  <CharactersWithSpaces>3839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2023-05-11T14:03:00Z</dcterms:created>
  <dc:creator>Кира</dc:creator>
  <dc:description/>
  <dc:language>en-US</dc:language>
  <cp:lastModifiedBy/>
  <dcterms:modified xsi:type="dcterms:W3CDTF">2023-10-10T16:38:28Z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